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pPr>
        <w:snapToGrid w:val="0"/>
        <w:spacing w:line="560" w:lineRule="exact"/>
        <w:ind w:left="-315" w:leftChars="-150" w:right="-315" w:rightChars="-150"/>
        <w:jc w:val="center"/>
        <w:rPr>
          <w:rFonts w:eastAsia="仿宋_GB2312"/>
          <w:color w:val="000000"/>
          <w:sz w:val="32"/>
          <w:szCs w:val="36"/>
        </w:rPr>
      </w:pPr>
      <w:bookmarkStart w:id="0" w:name="_GoBack"/>
      <w:r>
        <w:rPr>
          <w:rFonts w:hint="eastAsia" w:ascii="黑体" w:hAnsi="黑体" w:eastAsia="黑体" w:cs="黑体"/>
          <w:color w:val="000000"/>
          <w:sz w:val="44"/>
          <w:szCs w:val="44"/>
        </w:rPr>
        <w:t>第六届中国国际“互联网+”大学生创新创业大赛选拔赛暨安徽省“互联网+”大学生创新创业大赛“青年红色筑梦之旅”活动</w:t>
      </w:r>
      <w:r>
        <w:rPr>
          <w:rFonts w:hint="eastAsia" w:ascii="黑体" w:hAnsi="黑体" w:eastAsia="黑体" w:cs="黑体"/>
          <w:color w:val="auto"/>
          <w:sz w:val="44"/>
          <w:szCs w:val="44"/>
          <w:u w:val="none"/>
        </w:rPr>
        <w:t>与</w:t>
      </w:r>
      <w:r>
        <w:rPr>
          <w:rFonts w:hint="eastAsia" w:ascii="黑体" w:hAnsi="黑体" w:eastAsia="黑体" w:cs="黑体"/>
          <w:color w:val="000000"/>
          <w:sz w:val="44"/>
          <w:szCs w:val="44"/>
        </w:rPr>
        <w:t>赛道方案</w:t>
      </w:r>
    </w:p>
    <w:bookmarkEnd w:id="0"/>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第六届中国国际“互联网+”大学生创新创业大赛选拔赛暨安徽省“互联网+”大学生创新创业大赛</w:t>
      </w:r>
      <w:r>
        <w:rPr>
          <w:rFonts w:eastAsia="仿宋_GB2312"/>
          <w:color w:val="000000"/>
          <w:sz w:val="32"/>
          <w:szCs w:val="32"/>
        </w:rPr>
        <w:t>继续在更大范围、更高层次、更有温度、更深程度上开展“青年红色筑梦之旅”活动。方案如下。</w:t>
      </w:r>
    </w:p>
    <w:p>
      <w:pPr>
        <w:snapToGrid w:val="0"/>
        <w:spacing w:line="540" w:lineRule="exact"/>
        <w:ind w:firstLine="640" w:firstLineChars="200"/>
        <w:rPr>
          <w:rFonts w:eastAsia="黑体"/>
          <w:bCs/>
          <w:sz w:val="32"/>
          <w:szCs w:val="32"/>
        </w:rPr>
      </w:pPr>
      <w:r>
        <w:rPr>
          <w:rFonts w:hAnsi="黑体" w:eastAsia="黑体"/>
          <w:bCs/>
          <w:sz w:val="32"/>
          <w:szCs w:val="32"/>
        </w:rPr>
        <w:t>一、活动主题</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 xml:space="preserve">青春领航脱贫攻坚 </w:t>
      </w:r>
      <w:r>
        <w:rPr>
          <w:rFonts w:hint="eastAsia" w:eastAsia="仿宋_GB2312"/>
          <w:color w:val="000000"/>
          <w:sz w:val="32"/>
          <w:szCs w:val="32"/>
          <w:lang w:val="en-US" w:eastAsia="zh-CN"/>
        </w:rPr>
        <w:t xml:space="preserve"> </w:t>
      </w:r>
      <w:r>
        <w:rPr>
          <w:rFonts w:eastAsia="仿宋_GB2312"/>
          <w:color w:val="000000"/>
          <w:sz w:val="32"/>
          <w:szCs w:val="32"/>
        </w:rPr>
        <w:t>红色筑梦创业人生</w:t>
      </w:r>
    </w:p>
    <w:p>
      <w:pPr>
        <w:snapToGrid w:val="0"/>
        <w:spacing w:line="540" w:lineRule="exact"/>
        <w:ind w:firstLine="640" w:firstLineChars="200"/>
        <w:rPr>
          <w:rFonts w:eastAsia="黑体"/>
          <w:bCs/>
          <w:sz w:val="32"/>
          <w:szCs w:val="32"/>
        </w:rPr>
      </w:pPr>
      <w:r>
        <w:rPr>
          <w:rFonts w:hAnsi="黑体" w:eastAsia="黑体"/>
          <w:bCs/>
          <w:sz w:val="32"/>
          <w:szCs w:val="32"/>
        </w:rPr>
        <w:t>二、主要目标</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深入贯彻落实习近平总书记给第三届中国“互联网+”大学生创新创业大赛“青年红色筑梦之旅”的大学生的重要回信精神，大力弘扬伟大改革开放精神，鼓励青年“敢闯敢试、敢为天下先”，走进革命老区、偏远山区和城乡社区，聚焦脱贫攻坚，用创新创业的生动实践书写无愧于时代的壮丽篇章。</w:t>
      </w:r>
    </w:p>
    <w:p>
      <w:pPr>
        <w:snapToGrid w:val="0"/>
        <w:spacing w:line="540" w:lineRule="exact"/>
        <w:ind w:firstLine="640" w:firstLineChars="200"/>
        <w:rPr>
          <w:rFonts w:eastAsia="黑体"/>
          <w:bCs/>
          <w:sz w:val="32"/>
          <w:szCs w:val="32"/>
        </w:rPr>
      </w:pPr>
      <w:r>
        <w:rPr>
          <w:rFonts w:hAnsi="黑体" w:eastAsia="黑体"/>
          <w:bCs/>
          <w:sz w:val="32"/>
          <w:szCs w:val="32"/>
        </w:rPr>
        <w:t>三、主要活动与时间安排</w:t>
      </w:r>
    </w:p>
    <w:p>
      <w:pPr>
        <w:snapToGrid w:val="0"/>
        <w:spacing w:line="560" w:lineRule="exact"/>
        <w:ind w:firstLine="643" w:firstLineChars="200"/>
        <w:rPr>
          <w:rFonts w:eastAsia="楷体_GB2312"/>
          <w:b/>
          <w:color w:val="000000"/>
          <w:sz w:val="32"/>
          <w:szCs w:val="32"/>
        </w:rPr>
      </w:pPr>
      <w:r>
        <w:rPr>
          <w:rFonts w:eastAsia="楷体_GB2312"/>
          <w:b/>
          <w:color w:val="000000"/>
          <w:sz w:val="32"/>
          <w:szCs w:val="32"/>
        </w:rPr>
        <w:t>（一）制定方案（</w:t>
      </w:r>
      <w:r>
        <w:rPr>
          <w:rFonts w:eastAsia="楷体_GB2312"/>
          <w:b/>
          <w:color w:val="auto"/>
          <w:sz w:val="32"/>
          <w:szCs w:val="32"/>
        </w:rPr>
        <w:t>2020年</w:t>
      </w:r>
      <w:r>
        <w:rPr>
          <w:rFonts w:hint="eastAsia" w:eastAsia="楷体_GB2312"/>
          <w:b/>
          <w:color w:val="auto"/>
          <w:sz w:val="32"/>
          <w:szCs w:val="32"/>
        </w:rPr>
        <w:t>6月-7</w:t>
      </w:r>
      <w:r>
        <w:rPr>
          <w:rFonts w:eastAsia="楷体_GB2312"/>
          <w:b/>
          <w:color w:val="auto"/>
          <w:sz w:val="32"/>
          <w:szCs w:val="32"/>
        </w:rPr>
        <w:t>月</w:t>
      </w:r>
      <w:r>
        <w:rPr>
          <w:rFonts w:hint="eastAsia" w:eastAsia="楷体_GB2312"/>
          <w:b/>
          <w:color w:val="auto"/>
          <w:sz w:val="32"/>
          <w:szCs w:val="32"/>
          <w:lang w:val="en-US" w:eastAsia="zh-CN"/>
        </w:rPr>
        <w:t>10</w:t>
      </w:r>
      <w:r>
        <w:rPr>
          <w:rFonts w:hint="eastAsia" w:eastAsia="楷体_GB2312"/>
          <w:b/>
          <w:color w:val="auto"/>
          <w:sz w:val="32"/>
          <w:szCs w:val="32"/>
        </w:rPr>
        <w:t>日</w:t>
      </w:r>
      <w:r>
        <w:rPr>
          <w:rFonts w:eastAsia="楷体_GB2312"/>
          <w:b/>
          <w:color w:val="000000"/>
          <w:sz w:val="32"/>
          <w:szCs w:val="32"/>
        </w:rPr>
        <w:t>）</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各高校</w:t>
      </w:r>
      <w:r>
        <w:rPr>
          <w:rFonts w:eastAsia="仿宋_GB2312"/>
          <w:color w:val="000000"/>
          <w:sz w:val="32"/>
          <w:szCs w:val="32"/>
        </w:rPr>
        <w:t>聚焦坚决打赢脱贫攻坚战，全面建成小康社会，围绕做好社区创业、乡村振兴、环境保护等制定本</w:t>
      </w:r>
      <w:r>
        <w:rPr>
          <w:rFonts w:hint="eastAsia" w:eastAsia="仿宋_GB2312"/>
          <w:color w:val="000000"/>
          <w:sz w:val="32"/>
          <w:szCs w:val="32"/>
        </w:rPr>
        <w:t>校</w:t>
      </w:r>
      <w:r>
        <w:rPr>
          <w:rFonts w:eastAsia="仿宋_GB2312"/>
          <w:color w:val="000000"/>
          <w:sz w:val="32"/>
          <w:szCs w:val="32"/>
        </w:rPr>
        <w:t>2020年“青年红色筑梦之旅”活动方案</w:t>
      </w:r>
      <w:r>
        <w:rPr>
          <w:rFonts w:hint="eastAsia" w:eastAsia="仿宋_GB2312"/>
          <w:color w:val="000000"/>
          <w:sz w:val="32"/>
          <w:szCs w:val="32"/>
        </w:rPr>
        <w:t>，大赛组委会负责制定安徽省</w:t>
      </w:r>
      <w:r>
        <w:rPr>
          <w:rFonts w:eastAsia="仿宋_GB2312"/>
          <w:color w:val="000000"/>
          <w:sz w:val="32"/>
          <w:szCs w:val="32"/>
        </w:rPr>
        <w:t>2020年“青年红色筑梦之旅”活动方案。</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各高校</w:t>
      </w:r>
      <w:r>
        <w:rPr>
          <w:rFonts w:eastAsia="仿宋_GB2312"/>
          <w:color w:val="000000"/>
          <w:sz w:val="32"/>
          <w:szCs w:val="32"/>
        </w:rPr>
        <w:t>跟踪调研往届“青年红色筑梦之旅”活动项目进展情况，为参与活动的本届及往届团队创造项目落地环境。</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各高校</w:t>
      </w:r>
      <w:r>
        <w:rPr>
          <w:rFonts w:eastAsia="仿宋_GB2312"/>
          <w:color w:val="000000"/>
          <w:sz w:val="32"/>
          <w:szCs w:val="32"/>
        </w:rPr>
        <w:t>“青年红色筑梦之旅”活动方案要明确活动时间、地点、规模、形式、支持条件等内容，并于</w:t>
      </w:r>
      <w:r>
        <w:rPr>
          <w:rFonts w:hint="eastAsia" w:eastAsia="仿宋_GB2312"/>
          <w:color w:val="000000"/>
          <w:sz w:val="32"/>
          <w:szCs w:val="32"/>
        </w:rPr>
        <w:t>7</w:t>
      </w:r>
      <w:r>
        <w:rPr>
          <w:rFonts w:eastAsia="仿宋_GB2312"/>
          <w:color w:val="000000"/>
          <w:sz w:val="32"/>
          <w:szCs w:val="32"/>
        </w:rPr>
        <w:t>月</w:t>
      </w:r>
      <w:r>
        <w:rPr>
          <w:rFonts w:hint="eastAsia" w:eastAsia="仿宋_GB2312"/>
          <w:color w:val="000000"/>
          <w:sz w:val="32"/>
          <w:szCs w:val="32"/>
          <w:lang w:val="en-US" w:eastAsia="zh-CN"/>
        </w:rPr>
        <w:t>10</w:t>
      </w:r>
      <w:r>
        <w:rPr>
          <w:rFonts w:hint="eastAsia" w:eastAsia="仿宋_GB2312"/>
          <w:color w:val="000000"/>
          <w:sz w:val="32"/>
          <w:szCs w:val="32"/>
        </w:rPr>
        <w:t>日</w:t>
      </w:r>
      <w:r>
        <w:rPr>
          <w:rFonts w:eastAsia="仿宋_GB2312"/>
          <w:color w:val="000000"/>
          <w:sz w:val="32"/>
          <w:szCs w:val="32"/>
        </w:rPr>
        <w:t>前报送大赛组委会（邮箱：</w:t>
      </w:r>
      <w:r>
        <w:rPr>
          <w:rFonts w:hint="eastAsia" w:eastAsia="仿宋_GB2312"/>
          <w:color w:val="000000"/>
          <w:sz w:val="32"/>
          <w:szCs w:val="32"/>
        </w:rPr>
        <w:t>sczx</w:t>
      </w:r>
      <w:r>
        <w:rPr>
          <w:rFonts w:eastAsia="仿宋_GB2312"/>
          <w:color w:val="000000"/>
          <w:sz w:val="32"/>
          <w:szCs w:val="32"/>
        </w:rPr>
        <w:t>@</w:t>
      </w:r>
      <w:r>
        <w:rPr>
          <w:rFonts w:hint="eastAsia" w:eastAsia="仿宋_GB2312"/>
          <w:color w:val="000000"/>
          <w:sz w:val="32"/>
          <w:szCs w:val="32"/>
        </w:rPr>
        <w:t>hfuu</w:t>
      </w:r>
      <w:r>
        <w:rPr>
          <w:rFonts w:eastAsia="仿宋_GB2312"/>
          <w:color w:val="000000"/>
          <w:sz w:val="32"/>
          <w:szCs w:val="32"/>
        </w:rPr>
        <w:t>.edu.cn）。</w:t>
      </w:r>
    </w:p>
    <w:p>
      <w:pPr>
        <w:snapToGrid w:val="0"/>
        <w:spacing w:line="560" w:lineRule="exact"/>
        <w:ind w:firstLine="643" w:firstLineChars="200"/>
        <w:rPr>
          <w:rFonts w:eastAsia="楷体_GB2312"/>
          <w:b/>
          <w:color w:val="000000"/>
          <w:sz w:val="32"/>
          <w:szCs w:val="32"/>
          <w:u w:val="none"/>
        </w:rPr>
      </w:pPr>
      <w:r>
        <w:rPr>
          <w:rFonts w:eastAsia="楷体_GB2312"/>
          <w:b/>
          <w:color w:val="000000"/>
          <w:sz w:val="32"/>
          <w:szCs w:val="32"/>
          <w:u w:val="none"/>
        </w:rPr>
        <w:t>（</w:t>
      </w:r>
      <w:r>
        <w:rPr>
          <w:rFonts w:hint="eastAsia" w:eastAsia="楷体_GB2312"/>
          <w:b/>
          <w:color w:val="000000"/>
          <w:sz w:val="32"/>
          <w:szCs w:val="32"/>
          <w:u w:val="none"/>
        </w:rPr>
        <w:t>二</w:t>
      </w:r>
      <w:r>
        <w:rPr>
          <w:rFonts w:eastAsia="楷体_GB2312"/>
          <w:b/>
          <w:color w:val="000000"/>
          <w:sz w:val="32"/>
          <w:szCs w:val="32"/>
          <w:u w:val="none"/>
        </w:rPr>
        <w:t>）</w:t>
      </w:r>
      <w:r>
        <w:rPr>
          <w:rFonts w:hint="eastAsia" w:eastAsia="楷体_GB2312"/>
          <w:b/>
          <w:color w:val="000000"/>
          <w:sz w:val="32"/>
          <w:szCs w:val="32"/>
          <w:u w:val="none"/>
        </w:rPr>
        <w:t>启动仪</w:t>
      </w:r>
      <w:r>
        <w:rPr>
          <w:rFonts w:hint="eastAsia" w:eastAsia="楷体_GB2312"/>
          <w:b/>
          <w:color w:val="auto"/>
          <w:sz w:val="32"/>
          <w:szCs w:val="32"/>
          <w:u w:val="none"/>
        </w:rPr>
        <w:t>式</w:t>
      </w:r>
      <w:r>
        <w:rPr>
          <w:rFonts w:eastAsia="楷体_GB2312"/>
          <w:b/>
          <w:color w:val="auto"/>
          <w:sz w:val="32"/>
          <w:szCs w:val="32"/>
          <w:u w:val="none"/>
        </w:rPr>
        <w:t>（2020年6月）</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大赛组委会将于6月在</w:t>
      </w:r>
      <w:r>
        <w:rPr>
          <w:rFonts w:hint="eastAsia" w:eastAsia="仿宋_GB2312"/>
          <w:color w:val="000000"/>
          <w:sz w:val="32"/>
          <w:szCs w:val="36"/>
        </w:rPr>
        <w:t>合肥市</w:t>
      </w:r>
      <w:r>
        <w:rPr>
          <w:rFonts w:eastAsia="仿宋_GB2312"/>
          <w:color w:val="000000"/>
          <w:sz w:val="32"/>
          <w:szCs w:val="36"/>
        </w:rPr>
        <w:t>举行2020年“青年红色筑梦之旅”活动</w:t>
      </w:r>
      <w:r>
        <w:rPr>
          <w:rFonts w:hint="eastAsia" w:eastAsia="仿宋_GB2312"/>
          <w:color w:val="000000"/>
          <w:sz w:val="32"/>
          <w:szCs w:val="36"/>
        </w:rPr>
        <w:t>安徽省</w:t>
      </w:r>
      <w:r>
        <w:rPr>
          <w:rFonts w:eastAsia="仿宋_GB2312"/>
          <w:color w:val="000000"/>
          <w:sz w:val="32"/>
          <w:szCs w:val="36"/>
        </w:rPr>
        <w:t>启动仪式，重温改革开放奋进之路，</w:t>
      </w:r>
      <w:r>
        <w:rPr>
          <w:rFonts w:eastAsia="仿宋_GB2312"/>
          <w:color w:val="000000"/>
          <w:sz w:val="32"/>
          <w:szCs w:val="32"/>
        </w:rPr>
        <w:t>聚焦未摘帽贫困县脱贫攻坚，</w:t>
      </w:r>
      <w:r>
        <w:rPr>
          <w:rFonts w:eastAsia="仿宋_GB2312"/>
          <w:color w:val="000000"/>
          <w:sz w:val="32"/>
          <w:szCs w:val="36"/>
        </w:rPr>
        <w:t>展示在全面建成小康社会征途中敢闯敢为的青年力量。启动仪式将采用线上线下同步，线上为主的方式进行，并启动直播、</w:t>
      </w:r>
      <w:r>
        <w:rPr>
          <w:rFonts w:hint="eastAsia" w:eastAsia="仿宋_GB2312"/>
          <w:color w:val="000000"/>
          <w:sz w:val="32"/>
          <w:szCs w:val="36"/>
        </w:rPr>
        <w:t>安徽</w:t>
      </w:r>
      <w:r>
        <w:rPr>
          <w:rFonts w:eastAsia="仿宋_GB2312"/>
          <w:color w:val="000000"/>
          <w:sz w:val="32"/>
          <w:szCs w:val="36"/>
        </w:rPr>
        <w:t>线上“青年红色筑梦之旅”专区</w:t>
      </w:r>
      <w:r>
        <w:rPr>
          <w:rFonts w:hint="eastAsia" w:eastAsia="仿宋_GB2312"/>
          <w:color w:val="000000"/>
          <w:sz w:val="32"/>
          <w:szCs w:val="36"/>
        </w:rPr>
        <w:t>等</w:t>
      </w:r>
      <w:r>
        <w:rPr>
          <w:rFonts w:eastAsia="仿宋_GB2312"/>
          <w:color w:val="000000"/>
          <w:sz w:val="32"/>
          <w:szCs w:val="36"/>
        </w:rPr>
        <w:t>。（详细安排另行通知）。</w:t>
      </w:r>
    </w:p>
    <w:p>
      <w:pPr>
        <w:snapToGrid w:val="0"/>
        <w:spacing w:line="560" w:lineRule="exact"/>
        <w:ind w:firstLine="643" w:firstLineChars="200"/>
        <w:rPr>
          <w:rFonts w:eastAsia="楷体_GB2312"/>
          <w:b/>
          <w:color w:val="000000"/>
          <w:sz w:val="32"/>
          <w:szCs w:val="32"/>
        </w:rPr>
      </w:pPr>
      <w:r>
        <w:rPr>
          <w:rFonts w:eastAsia="楷体_GB2312"/>
          <w:b/>
          <w:color w:val="000000"/>
          <w:sz w:val="32"/>
          <w:szCs w:val="32"/>
        </w:rPr>
        <w:t>（</w:t>
      </w:r>
      <w:r>
        <w:rPr>
          <w:rFonts w:hint="eastAsia" w:eastAsia="楷体_GB2312"/>
          <w:b/>
          <w:color w:val="000000"/>
          <w:sz w:val="32"/>
          <w:szCs w:val="32"/>
        </w:rPr>
        <w:t>三</w:t>
      </w:r>
      <w:r>
        <w:rPr>
          <w:rFonts w:eastAsia="楷体_GB2312"/>
          <w:b/>
          <w:color w:val="000000"/>
          <w:sz w:val="32"/>
          <w:szCs w:val="32"/>
        </w:rPr>
        <w:t>）活动报名</w:t>
      </w:r>
      <w:r>
        <w:rPr>
          <w:rFonts w:eastAsia="楷体_GB2312"/>
          <w:b/>
          <w:color w:val="auto"/>
          <w:sz w:val="32"/>
          <w:szCs w:val="32"/>
        </w:rPr>
        <w:t>（2020年6—</w:t>
      </w:r>
      <w:r>
        <w:rPr>
          <w:rFonts w:hint="eastAsia" w:eastAsia="楷体_GB2312"/>
          <w:b/>
          <w:color w:val="auto"/>
          <w:sz w:val="32"/>
          <w:szCs w:val="32"/>
          <w:lang w:val="en-US" w:eastAsia="zh-CN"/>
        </w:rPr>
        <w:t>7</w:t>
      </w:r>
      <w:r>
        <w:rPr>
          <w:rFonts w:eastAsia="楷体_GB2312"/>
          <w:b/>
          <w:color w:val="auto"/>
          <w:sz w:val="32"/>
          <w:szCs w:val="32"/>
        </w:rPr>
        <w:t>月</w:t>
      </w:r>
      <w:r>
        <w:rPr>
          <w:rFonts w:hint="eastAsia" w:eastAsia="楷体_GB2312"/>
          <w:b/>
          <w:color w:val="auto"/>
          <w:sz w:val="32"/>
          <w:szCs w:val="32"/>
          <w:lang w:val="en-US" w:eastAsia="zh-CN"/>
        </w:rPr>
        <w:t>31日</w:t>
      </w:r>
      <w:r>
        <w:rPr>
          <w:rFonts w:eastAsia="楷体_GB2312"/>
          <w:b/>
          <w:color w:val="auto"/>
          <w:sz w:val="32"/>
          <w:szCs w:val="32"/>
        </w:rPr>
        <w:t>）</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各</w:t>
      </w:r>
      <w:r>
        <w:rPr>
          <w:rFonts w:hint="eastAsia" w:eastAsia="仿宋_GB2312"/>
          <w:color w:val="000000"/>
          <w:sz w:val="32"/>
          <w:szCs w:val="36"/>
        </w:rPr>
        <w:t>高校</w:t>
      </w:r>
      <w:r>
        <w:rPr>
          <w:rFonts w:eastAsia="仿宋_GB2312"/>
          <w:color w:val="000000"/>
          <w:sz w:val="32"/>
          <w:szCs w:val="36"/>
        </w:rPr>
        <w:t>要积极挖掘本</w:t>
      </w:r>
      <w:r>
        <w:rPr>
          <w:rFonts w:hint="eastAsia" w:eastAsia="仿宋_GB2312"/>
          <w:color w:val="000000"/>
          <w:sz w:val="32"/>
          <w:szCs w:val="36"/>
        </w:rPr>
        <w:t>校</w:t>
      </w:r>
      <w:r>
        <w:rPr>
          <w:rFonts w:eastAsia="仿宋_GB2312"/>
          <w:color w:val="000000"/>
          <w:sz w:val="32"/>
          <w:szCs w:val="36"/>
        </w:rPr>
        <w:t>优质创新创业项目参与活动，组织团队登录“全国大学生创业服务网”（cy.ncss.cn）或微信公众号（名称为“全国大学生创业服务网”或“中国互联网</w:t>
      </w:r>
      <w:r>
        <w:rPr>
          <w:rFonts w:eastAsia="仿宋_GB2312"/>
          <w:color w:val="000000"/>
          <w:sz w:val="32"/>
          <w:szCs w:val="32"/>
        </w:rPr>
        <w:t>十</w:t>
      </w:r>
      <w:r>
        <w:rPr>
          <w:rFonts w:eastAsia="仿宋_GB2312"/>
          <w:color w:val="000000"/>
          <w:sz w:val="32"/>
          <w:szCs w:val="36"/>
        </w:rPr>
        <w:t>大学生创新创业大赛”）进行报名，报名时间</w:t>
      </w:r>
      <w:r>
        <w:rPr>
          <w:rFonts w:hint="eastAsia" w:eastAsia="仿宋_GB2312"/>
          <w:color w:val="000000"/>
          <w:sz w:val="32"/>
          <w:szCs w:val="36"/>
          <w:lang w:val="en-US" w:eastAsia="zh-CN"/>
        </w:rPr>
        <w:t>截止</w:t>
      </w:r>
      <w:r>
        <w:rPr>
          <w:rFonts w:eastAsia="仿宋_GB2312"/>
          <w:color w:val="auto"/>
          <w:sz w:val="32"/>
          <w:szCs w:val="36"/>
        </w:rPr>
        <w:t>至</w:t>
      </w:r>
      <w:r>
        <w:rPr>
          <w:rFonts w:hint="eastAsia" w:eastAsia="仿宋_GB2312"/>
          <w:color w:val="auto"/>
          <w:sz w:val="32"/>
          <w:szCs w:val="36"/>
        </w:rPr>
        <w:t>7</w:t>
      </w:r>
      <w:r>
        <w:rPr>
          <w:rFonts w:eastAsia="仿宋_GB2312"/>
          <w:color w:val="auto"/>
          <w:sz w:val="32"/>
          <w:szCs w:val="36"/>
        </w:rPr>
        <w:t>月</w:t>
      </w:r>
      <w:r>
        <w:rPr>
          <w:rFonts w:hint="eastAsia" w:eastAsia="仿宋_GB2312"/>
          <w:color w:val="auto"/>
          <w:sz w:val="32"/>
          <w:szCs w:val="36"/>
        </w:rPr>
        <w:t>31</w:t>
      </w:r>
      <w:r>
        <w:rPr>
          <w:rFonts w:eastAsia="仿宋_GB2312"/>
          <w:color w:val="auto"/>
          <w:sz w:val="32"/>
          <w:szCs w:val="36"/>
        </w:rPr>
        <w:t>日</w:t>
      </w:r>
      <w:r>
        <w:rPr>
          <w:rFonts w:eastAsia="仿宋_GB2312"/>
          <w:color w:val="000000"/>
          <w:sz w:val="32"/>
          <w:szCs w:val="36"/>
        </w:rPr>
        <w:t>。</w:t>
      </w:r>
    </w:p>
    <w:p>
      <w:pPr>
        <w:snapToGrid w:val="0"/>
        <w:spacing w:line="560" w:lineRule="exact"/>
        <w:ind w:firstLine="643" w:firstLineChars="200"/>
        <w:rPr>
          <w:rFonts w:eastAsia="楷体_GB2312"/>
          <w:b/>
          <w:color w:val="000000"/>
          <w:sz w:val="32"/>
          <w:szCs w:val="32"/>
        </w:rPr>
      </w:pPr>
      <w:r>
        <w:rPr>
          <w:rFonts w:eastAsia="楷体_GB2312"/>
          <w:b/>
          <w:color w:val="000000"/>
          <w:sz w:val="32"/>
          <w:szCs w:val="32"/>
        </w:rPr>
        <w:t>（</w:t>
      </w:r>
      <w:r>
        <w:rPr>
          <w:rFonts w:hint="eastAsia" w:eastAsia="楷体_GB2312"/>
          <w:b/>
          <w:color w:val="000000"/>
          <w:sz w:val="32"/>
          <w:szCs w:val="32"/>
        </w:rPr>
        <w:t>四</w:t>
      </w:r>
      <w:r>
        <w:rPr>
          <w:rFonts w:eastAsia="楷体_GB2312"/>
          <w:b/>
          <w:color w:val="000000"/>
          <w:sz w:val="32"/>
          <w:szCs w:val="32"/>
        </w:rPr>
        <w:t>）组织实施（2020年</w:t>
      </w:r>
      <w:r>
        <w:rPr>
          <w:rFonts w:hint="eastAsia" w:eastAsia="楷体_GB2312"/>
          <w:b/>
          <w:color w:val="000000"/>
          <w:sz w:val="32"/>
          <w:szCs w:val="32"/>
        </w:rPr>
        <w:t>7月</w:t>
      </w:r>
      <w:r>
        <w:rPr>
          <w:rFonts w:eastAsia="楷体_GB2312"/>
          <w:b/>
          <w:color w:val="000000"/>
          <w:sz w:val="32"/>
          <w:szCs w:val="32"/>
        </w:rPr>
        <w:t>—</w:t>
      </w:r>
      <w:r>
        <w:rPr>
          <w:rFonts w:hint="eastAsia" w:eastAsia="楷体_GB2312"/>
          <w:b/>
          <w:color w:val="000000"/>
          <w:sz w:val="32"/>
          <w:szCs w:val="32"/>
          <w:lang w:val="en-US" w:eastAsia="zh-CN"/>
        </w:rPr>
        <w:t>8</w:t>
      </w:r>
      <w:r>
        <w:rPr>
          <w:rFonts w:eastAsia="楷体_GB2312"/>
          <w:b/>
          <w:color w:val="000000"/>
          <w:sz w:val="32"/>
          <w:szCs w:val="32"/>
        </w:rPr>
        <w:t>月</w:t>
      </w:r>
      <w:r>
        <w:rPr>
          <w:rFonts w:hint="eastAsia" w:eastAsia="楷体_GB2312"/>
          <w:b/>
          <w:color w:val="000000"/>
          <w:sz w:val="32"/>
          <w:szCs w:val="32"/>
          <w:lang w:val="en-US" w:eastAsia="zh-CN"/>
        </w:rPr>
        <w:t>中下旬</w:t>
      </w:r>
      <w:r>
        <w:rPr>
          <w:rFonts w:eastAsia="楷体_GB2312"/>
          <w:b/>
          <w:color w:val="000000"/>
          <w:sz w:val="32"/>
          <w:szCs w:val="32"/>
        </w:rPr>
        <w:t>）</w:t>
      </w:r>
    </w:p>
    <w:p>
      <w:pPr>
        <w:snapToGrid w:val="0"/>
        <w:spacing w:line="540" w:lineRule="exact"/>
        <w:ind w:firstLine="640" w:firstLineChars="200"/>
        <w:rPr>
          <w:rFonts w:eastAsia="仿宋_GB2312"/>
          <w:color w:val="000000"/>
          <w:sz w:val="32"/>
          <w:szCs w:val="36"/>
        </w:rPr>
      </w:pPr>
      <w:r>
        <w:rPr>
          <w:rFonts w:hint="eastAsia" w:eastAsia="仿宋_GB2312"/>
          <w:color w:val="000000"/>
          <w:sz w:val="32"/>
          <w:szCs w:val="36"/>
        </w:rPr>
        <w:t>各高校</w:t>
      </w:r>
      <w:r>
        <w:rPr>
          <w:rFonts w:eastAsia="仿宋_GB2312"/>
          <w:color w:val="000000"/>
          <w:sz w:val="32"/>
          <w:szCs w:val="36"/>
        </w:rPr>
        <w:t>组织本</w:t>
      </w:r>
      <w:r>
        <w:rPr>
          <w:rFonts w:hint="eastAsia" w:eastAsia="仿宋_GB2312"/>
          <w:color w:val="000000"/>
          <w:sz w:val="32"/>
          <w:szCs w:val="36"/>
        </w:rPr>
        <w:t>校</w:t>
      </w:r>
      <w:r>
        <w:rPr>
          <w:rFonts w:eastAsia="仿宋_GB2312"/>
          <w:color w:val="000000"/>
          <w:sz w:val="32"/>
          <w:szCs w:val="36"/>
        </w:rPr>
        <w:t>的“青年红色筑梦之旅”活动，做好需求对接、培训、宣传等工作。特别是根据贫困县的科技、农业、环保等方面需求，结合各高校大学生项目团队自身的优势，助力脱贫攻坚，支持大学生开展线上创业就业。</w:t>
      </w:r>
    </w:p>
    <w:p>
      <w:pPr>
        <w:snapToGrid w:val="0"/>
        <w:spacing w:line="540" w:lineRule="exact"/>
        <w:ind w:firstLine="640" w:firstLineChars="200"/>
        <w:rPr>
          <w:rFonts w:eastAsia="仿宋_GB2312"/>
          <w:color w:val="000000"/>
          <w:sz w:val="32"/>
          <w:szCs w:val="36"/>
        </w:rPr>
      </w:pPr>
      <w:r>
        <w:rPr>
          <w:rFonts w:hint="eastAsia" w:eastAsia="仿宋_GB2312"/>
          <w:color w:val="000000"/>
          <w:sz w:val="32"/>
          <w:szCs w:val="36"/>
        </w:rPr>
        <w:t>各</w:t>
      </w:r>
      <w:r>
        <w:rPr>
          <w:rFonts w:eastAsia="仿宋_GB2312"/>
          <w:color w:val="000000"/>
          <w:sz w:val="32"/>
          <w:szCs w:val="36"/>
        </w:rPr>
        <w:t>高校要通过大学生创新创业训练计划项目、创新创业专项经费、师生共创、校地协同等多种形式，努力实现项目长期对接，推出一批帮扶品牌项目和帮扶示范区，发挥辐射带动作用。要积极争取相关部门、地方政府、行业企业、公益机构、投资机构等各方支持，通过政策倾斜、资金支持、设立公益基金等方式为活动提供保障。</w:t>
      </w:r>
    </w:p>
    <w:p>
      <w:pPr>
        <w:snapToGrid w:val="0"/>
        <w:spacing w:line="560" w:lineRule="exact"/>
        <w:ind w:firstLine="643" w:firstLineChars="200"/>
        <w:rPr>
          <w:rFonts w:eastAsia="楷体_GB2312"/>
          <w:b/>
          <w:color w:val="000000"/>
          <w:sz w:val="32"/>
          <w:szCs w:val="32"/>
        </w:rPr>
      </w:pPr>
      <w:r>
        <w:rPr>
          <w:rFonts w:eastAsia="楷体_GB2312"/>
          <w:b/>
          <w:color w:val="000000"/>
          <w:sz w:val="32"/>
          <w:szCs w:val="32"/>
        </w:rPr>
        <w:t>（</w:t>
      </w:r>
      <w:r>
        <w:rPr>
          <w:rFonts w:hint="eastAsia" w:eastAsia="楷体_GB2312"/>
          <w:b/>
          <w:color w:val="000000"/>
          <w:sz w:val="32"/>
          <w:szCs w:val="32"/>
        </w:rPr>
        <w:t>五</w:t>
      </w:r>
      <w:r>
        <w:rPr>
          <w:rFonts w:eastAsia="楷体_GB2312"/>
          <w:b/>
          <w:color w:val="000000"/>
          <w:sz w:val="32"/>
          <w:szCs w:val="32"/>
        </w:rPr>
        <w:t>）</w:t>
      </w:r>
      <w:r>
        <w:rPr>
          <w:rFonts w:hint="eastAsia" w:eastAsia="楷体_GB2312"/>
          <w:b/>
          <w:color w:val="000000"/>
          <w:sz w:val="32"/>
          <w:szCs w:val="32"/>
        </w:rPr>
        <w:t>宣传总结</w:t>
      </w:r>
      <w:r>
        <w:rPr>
          <w:rFonts w:eastAsia="楷体_GB2312"/>
          <w:b/>
          <w:color w:val="000000"/>
          <w:sz w:val="32"/>
          <w:szCs w:val="32"/>
        </w:rPr>
        <w:t>（2020年9月）</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各高校要及时做好本次活动经验总结和成果宣传</w:t>
      </w:r>
      <w:r>
        <w:rPr>
          <w:rFonts w:hint="eastAsia" w:eastAsia="仿宋_GB2312"/>
          <w:color w:val="000000"/>
          <w:sz w:val="32"/>
          <w:szCs w:val="36"/>
        </w:rPr>
        <w:t>，挖掘</w:t>
      </w:r>
      <w:r>
        <w:rPr>
          <w:rFonts w:eastAsia="仿宋_GB2312"/>
          <w:color w:val="000000"/>
          <w:sz w:val="32"/>
          <w:szCs w:val="36"/>
        </w:rPr>
        <w:t>“青年红色筑梦之旅”优秀</w:t>
      </w:r>
      <w:r>
        <w:rPr>
          <w:rFonts w:hint="eastAsia" w:eastAsia="仿宋_GB2312"/>
          <w:color w:val="000000"/>
          <w:sz w:val="32"/>
          <w:szCs w:val="36"/>
        </w:rPr>
        <w:t>项目和团队</w:t>
      </w:r>
      <w:r>
        <w:rPr>
          <w:rFonts w:eastAsia="仿宋_GB2312"/>
          <w:color w:val="000000"/>
          <w:sz w:val="32"/>
          <w:szCs w:val="36"/>
        </w:rPr>
        <w:t>。</w:t>
      </w:r>
    </w:p>
    <w:p>
      <w:pPr>
        <w:snapToGrid w:val="0"/>
        <w:spacing w:line="540" w:lineRule="exact"/>
        <w:ind w:firstLine="640" w:firstLineChars="200"/>
        <w:rPr>
          <w:rFonts w:eastAsia="黑体"/>
          <w:bCs/>
          <w:sz w:val="32"/>
          <w:szCs w:val="32"/>
        </w:rPr>
      </w:pPr>
      <w:r>
        <w:rPr>
          <w:rFonts w:hAnsi="黑体" w:eastAsia="黑体"/>
          <w:bCs/>
          <w:sz w:val="32"/>
          <w:szCs w:val="32"/>
        </w:rPr>
        <w:t>四、</w:t>
      </w:r>
      <w:r>
        <w:rPr>
          <w:rFonts w:eastAsia="黑体"/>
          <w:bCs/>
          <w:sz w:val="32"/>
          <w:szCs w:val="32"/>
        </w:rPr>
        <w:t>“</w:t>
      </w:r>
      <w:r>
        <w:rPr>
          <w:rFonts w:hAnsi="黑体" w:eastAsia="黑体"/>
          <w:bCs/>
          <w:sz w:val="32"/>
          <w:szCs w:val="32"/>
        </w:rPr>
        <w:t>青年红色筑梦之旅</w:t>
      </w:r>
      <w:r>
        <w:rPr>
          <w:rFonts w:eastAsia="黑体"/>
          <w:bCs/>
          <w:sz w:val="32"/>
          <w:szCs w:val="32"/>
        </w:rPr>
        <w:t>”</w:t>
      </w:r>
      <w:r>
        <w:rPr>
          <w:rFonts w:hAnsi="黑体" w:eastAsia="黑体"/>
          <w:bCs/>
          <w:sz w:val="32"/>
          <w:szCs w:val="32"/>
        </w:rPr>
        <w:t>赛道安排</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参加“青年红色筑梦之旅”活动的项目，如参加大赛，可自主选择参加“青年红色筑梦之旅”赛道或其他赛道比赛（只能选择参加一个赛道）。“青年红色筑梦之旅”赛道单列奖项、单独设置评审指标。</w:t>
      </w:r>
    </w:p>
    <w:p>
      <w:pPr>
        <w:snapToGrid w:val="0"/>
        <w:spacing w:line="560" w:lineRule="exact"/>
        <w:ind w:firstLine="643" w:firstLineChars="200"/>
        <w:rPr>
          <w:rFonts w:eastAsia="楷体_GB2312"/>
          <w:b/>
          <w:color w:val="000000"/>
          <w:sz w:val="32"/>
          <w:szCs w:val="32"/>
        </w:rPr>
      </w:pPr>
      <w:r>
        <w:rPr>
          <w:rFonts w:eastAsia="楷体_GB2312"/>
          <w:b/>
          <w:color w:val="000000"/>
          <w:sz w:val="32"/>
          <w:szCs w:val="32"/>
        </w:rPr>
        <w:t>（一）参赛项目要求</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1.参加“青年红色筑梦之旅”赛道的项目应符合大赛参赛项目要求，同时在推进革命老区、贫困地区、城乡社区经济社会发展等方面有创新性、实效性和可持续性。</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2.以团队为单位报名参赛。允许跨校组建团队，每个团队的参赛成员不少于3人，原则上不多于15人（含团队负责人），须为项目的实际核心成员。参赛团队所报参赛创业项目，须为本团队策划或经营的项目，不得借用他人项目参赛。</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3.参赛申报人须为团队负责人，须为普通高等学校在校生（可为本专科生、研究生，不含在职生），或毕业5年以内的毕业生（2015年之后毕业的本专科生、研究生，不含在职生）。企业法人代表在大赛通知发布之日后进行变更的不予认可。</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4.已获往届中国“互联网+”大学生创新创业大赛全国总决赛各赛道金奖和银奖项目，不可报名参加本届大赛。</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5.没有参加本届“青年红色筑梦之旅”活动的项目不得参加“青年红色筑梦之旅”赛道比赛。</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6.各有关学校负责审核参赛对象资格。</w:t>
      </w:r>
    </w:p>
    <w:p>
      <w:pPr>
        <w:snapToGrid w:val="0"/>
        <w:spacing w:line="560" w:lineRule="exact"/>
        <w:ind w:firstLine="643" w:firstLineChars="200"/>
        <w:rPr>
          <w:rFonts w:eastAsia="楷体_GB2312"/>
          <w:b/>
          <w:color w:val="000000"/>
          <w:sz w:val="32"/>
          <w:szCs w:val="32"/>
        </w:rPr>
      </w:pPr>
      <w:r>
        <w:rPr>
          <w:rFonts w:eastAsia="楷体_GB2312"/>
          <w:b/>
          <w:color w:val="000000"/>
          <w:sz w:val="32"/>
          <w:szCs w:val="32"/>
        </w:rPr>
        <w:t>（二）参赛组别和对象</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根据项目性质和特点，分为公益组、商业组。</w:t>
      </w:r>
    </w:p>
    <w:p>
      <w:pPr>
        <w:snapToGrid w:val="0"/>
        <w:spacing w:line="540" w:lineRule="exact"/>
        <w:ind w:firstLine="643" w:firstLineChars="200"/>
        <w:rPr>
          <w:rFonts w:eastAsia="仿宋_GB2312"/>
          <w:b/>
          <w:color w:val="000000"/>
          <w:sz w:val="32"/>
          <w:szCs w:val="36"/>
        </w:rPr>
      </w:pPr>
      <w:r>
        <w:rPr>
          <w:rFonts w:eastAsia="仿宋_GB2312"/>
          <w:b/>
          <w:color w:val="000000"/>
          <w:sz w:val="32"/>
          <w:szCs w:val="36"/>
        </w:rPr>
        <w:t>1.公益组</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（1）参赛项目以社会价值为导向，在公益服务领域具有较好的创意、产品或服务模式的创业计划和实践。</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（2）参赛申报主体为独立的公益项目或者社会组织，注册或未注册成立公益机构（或社会组织）的项目均可参赛。</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（3）师生共创的公益项目，若符合“青年红色筑梦之旅”赛道要求，可以参加该组。</w:t>
      </w:r>
    </w:p>
    <w:p>
      <w:pPr>
        <w:snapToGrid w:val="0"/>
        <w:spacing w:line="540" w:lineRule="exact"/>
        <w:ind w:firstLine="643" w:firstLineChars="200"/>
        <w:rPr>
          <w:rFonts w:eastAsia="仿宋_GB2312"/>
          <w:b/>
          <w:color w:val="000000"/>
          <w:sz w:val="32"/>
          <w:szCs w:val="36"/>
        </w:rPr>
      </w:pPr>
      <w:r>
        <w:rPr>
          <w:rFonts w:eastAsia="仿宋_GB2312"/>
          <w:b/>
          <w:color w:val="000000"/>
          <w:sz w:val="32"/>
          <w:szCs w:val="36"/>
        </w:rPr>
        <w:t>2.商业组</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（1）参赛项目以商业手段解决农业农村和城乡社区发展的</w:t>
      </w:r>
      <w:r>
        <w:fldChar w:fldCharType="begin"/>
      </w:r>
      <w:r>
        <w:instrText xml:space="preserve"> HYPERLINK "https://wiki.mbalib.com/wiki/%E7%A4%BE%E4%BC%9A%E9%97%AE%E9%A2%98" \o "社会问题" </w:instrText>
      </w:r>
      <w:r>
        <w:fldChar w:fldCharType="separate"/>
      </w:r>
      <w:r>
        <w:rPr>
          <w:rFonts w:eastAsia="仿宋_GB2312"/>
          <w:color w:val="000000"/>
          <w:sz w:val="32"/>
          <w:szCs w:val="36"/>
        </w:rPr>
        <w:t>痛点问题</w:t>
      </w:r>
      <w:r>
        <w:rPr>
          <w:rFonts w:eastAsia="仿宋_GB2312"/>
          <w:color w:val="000000"/>
          <w:sz w:val="32"/>
          <w:szCs w:val="36"/>
        </w:rPr>
        <w:fldChar w:fldCharType="end"/>
      </w:r>
      <w:r>
        <w:rPr>
          <w:rFonts w:eastAsia="仿宋_GB2312"/>
          <w:color w:val="000000"/>
          <w:sz w:val="32"/>
          <w:szCs w:val="36"/>
        </w:rPr>
        <w:t>、助力精准扶贫和乡村振兴，实现经济价值和社会价值的融合。</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（2）注册或未注册成立公司的项目均可参赛。已完成工商登记注册参赛项目的股权结构中，企业法人代表的股权不得少于10%，参赛成员股权合计不得少于1/3。如已注册成立机构或公司，学生须为法人代表。</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（3）师生共创的商业项目不能参加“青年红色筑梦之旅”赛道，可参加高教主赛道。</w:t>
      </w:r>
    </w:p>
    <w:p>
      <w:pPr>
        <w:snapToGrid w:val="0"/>
        <w:spacing w:line="560" w:lineRule="exact"/>
        <w:ind w:firstLine="643" w:firstLineChars="200"/>
        <w:rPr>
          <w:rFonts w:eastAsia="楷体_GB2312"/>
          <w:b/>
          <w:color w:val="000000"/>
          <w:sz w:val="32"/>
          <w:szCs w:val="32"/>
        </w:rPr>
      </w:pPr>
      <w:r>
        <w:rPr>
          <w:rFonts w:eastAsia="楷体_GB2312"/>
          <w:b/>
          <w:color w:val="000000"/>
          <w:sz w:val="32"/>
          <w:szCs w:val="32"/>
        </w:rPr>
        <w:t>（三）比赛赛制</w:t>
      </w:r>
    </w:p>
    <w:p>
      <w:pPr>
        <w:ind w:firstLine="420" w:firstLineChars="0"/>
      </w:pPr>
      <w:r>
        <w:rPr>
          <w:rFonts w:eastAsia="仿宋_GB2312"/>
          <w:color w:val="000000"/>
          <w:sz w:val="32"/>
          <w:szCs w:val="32"/>
        </w:rPr>
        <w:t>采用校级初赛、省级</w:t>
      </w:r>
      <w:r>
        <w:rPr>
          <w:rFonts w:hint="eastAsia" w:eastAsia="仿宋_GB2312"/>
          <w:color w:val="000000"/>
          <w:sz w:val="32"/>
          <w:szCs w:val="32"/>
        </w:rPr>
        <w:t>决赛二</w:t>
      </w:r>
      <w:r>
        <w:rPr>
          <w:rFonts w:eastAsia="仿宋_GB2312"/>
          <w:color w:val="000000"/>
          <w:sz w:val="32"/>
          <w:szCs w:val="32"/>
        </w:rPr>
        <w:t>级赛制</w:t>
      </w:r>
      <w:r>
        <w:rPr>
          <w:rFonts w:hint="eastAsia" w:eastAsia="仿宋_GB2312"/>
          <w:color w:val="000000"/>
          <w:sz w:val="32"/>
          <w:szCs w:val="32"/>
          <w:lang w:eastAsia="zh-CN"/>
        </w:rPr>
        <w:t>。</w:t>
      </w:r>
      <w:r>
        <w:rPr>
          <w:rFonts w:hint="eastAsia" w:ascii="仿宋_GB2312" w:hAnsi="华文中宋" w:eastAsia="仿宋_GB2312" w:cs="Times New Roman"/>
          <w:color w:val="auto"/>
          <w:kern w:val="2"/>
          <w:sz w:val="32"/>
          <w:szCs w:val="32"/>
          <w:u w:val="none"/>
        </w:rPr>
        <w:t>省大赛组委会按照国赛大赛组委会确定的配额</w:t>
      </w:r>
      <w:r>
        <w:rPr>
          <w:rFonts w:hint="eastAsia" w:ascii="仿宋_GB2312" w:hAnsi="华文中宋" w:eastAsia="仿宋_GB2312"/>
          <w:color w:val="auto"/>
          <w:sz w:val="32"/>
          <w:szCs w:val="32"/>
          <w:u w:val="none"/>
        </w:rPr>
        <w:t>在获省金奖的项目中</w:t>
      </w:r>
      <w:r>
        <w:rPr>
          <w:rFonts w:hint="eastAsia" w:ascii="仿宋_GB2312" w:hAnsi="华文中宋" w:eastAsia="仿宋_GB2312" w:cs="Times New Roman"/>
          <w:color w:val="auto"/>
          <w:kern w:val="2"/>
          <w:sz w:val="32"/>
          <w:szCs w:val="32"/>
          <w:u w:val="none"/>
        </w:rPr>
        <w:t>择优遴选项目</w:t>
      </w:r>
      <w:r>
        <w:rPr>
          <w:rFonts w:hint="eastAsia" w:ascii="仿宋_GB2312" w:hAnsi="华文中宋" w:eastAsia="仿宋_GB2312"/>
          <w:color w:val="auto"/>
          <w:sz w:val="32"/>
          <w:szCs w:val="32"/>
          <w:u w:val="none"/>
        </w:rPr>
        <w:t>推荐参加全国总决赛</w:t>
      </w:r>
      <w:r>
        <w:rPr>
          <w:rFonts w:hint="eastAsia" w:eastAsia="仿宋_GB2312"/>
          <w:color w:val="000000"/>
          <w:sz w:val="32"/>
          <w:szCs w:val="32"/>
        </w:rPr>
        <w:t>，推荐至全国赛项目数每</w:t>
      </w:r>
      <w:r>
        <w:rPr>
          <w:rFonts w:hint="eastAsia" w:eastAsia="仿宋_GB2312"/>
          <w:color w:val="000000"/>
          <w:sz w:val="32"/>
          <w:szCs w:val="32"/>
          <w:lang w:val="en-US" w:eastAsia="zh-CN"/>
        </w:rPr>
        <w:t>所高</w:t>
      </w:r>
      <w:r>
        <w:rPr>
          <w:rFonts w:hint="eastAsia" w:eastAsia="仿宋_GB2312"/>
          <w:color w:val="000000"/>
          <w:sz w:val="32"/>
          <w:szCs w:val="32"/>
        </w:rPr>
        <w:t>校不超过2个</w:t>
      </w:r>
      <w:r>
        <w:rPr>
          <w:rFonts w:eastAsia="仿宋_GB2312"/>
          <w:color w:val="000000"/>
          <w:sz w:val="32"/>
          <w:szCs w:val="32"/>
        </w:rPr>
        <w:t>。校级初赛由各</w:t>
      </w:r>
      <w:r>
        <w:rPr>
          <w:rFonts w:hint="eastAsia" w:eastAsia="仿宋_GB2312"/>
          <w:color w:val="000000"/>
          <w:sz w:val="32"/>
          <w:szCs w:val="32"/>
          <w:lang w:val="en-US" w:eastAsia="zh-CN"/>
        </w:rPr>
        <w:t>高</w:t>
      </w:r>
      <w:r>
        <w:rPr>
          <w:rFonts w:eastAsia="仿宋_GB2312"/>
          <w:color w:val="000000"/>
          <w:sz w:val="32"/>
          <w:szCs w:val="32"/>
        </w:rPr>
        <w:t>校负责组织，省级</w:t>
      </w:r>
      <w:r>
        <w:rPr>
          <w:rFonts w:hint="eastAsia" w:eastAsia="仿宋_GB2312"/>
          <w:color w:val="000000"/>
          <w:sz w:val="32"/>
          <w:szCs w:val="32"/>
        </w:rPr>
        <w:t>决赛由大赛组委会负责组织实施。省级</w:t>
      </w:r>
      <w:r>
        <w:rPr>
          <w:rFonts w:eastAsia="仿宋_GB2312"/>
          <w:color w:val="000000"/>
          <w:sz w:val="32"/>
          <w:szCs w:val="32"/>
        </w:rPr>
        <w:t>决赛由</w:t>
      </w:r>
      <w:r>
        <w:rPr>
          <w:rFonts w:hint="eastAsia" w:eastAsia="仿宋_GB2312"/>
          <w:color w:val="000000"/>
          <w:sz w:val="32"/>
          <w:szCs w:val="32"/>
        </w:rPr>
        <w:t>各</w:t>
      </w:r>
      <w:r>
        <w:rPr>
          <w:rFonts w:hint="eastAsia" w:eastAsia="仿宋_GB2312"/>
          <w:color w:val="000000"/>
          <w:sz w:val="32"/>
          <w:szCs w:val="32"/>
          <w:lang w:val="en-US" w:eastAsia="zh-CN"/>
        </w:rPr>
        <w:t>高</w:t>
      </w:r>
      <w:r>
        <w:rPr>
          <w:rFonts w:hint="eastAsia" w:eastAsia="仿宋_GB2312"/>
          <w:color w:val="000000"/>
          <w:sz w:val="32"/>
          <w:szCs w:val="32"/>
        </w:rPr>
        <w:t>校</w:t>
      </w:r>
      <w:r>
        <w:rPr>
          <w:rFonts w:eastAsia="仿宋_GB2312"/>
          <w:color w:val="000000"/>
          <w:sz w:val="32"/>
          <w:szCs w:val="32"/>
        </w:rPr>
        <w:t>按照大赛组委会确定的配额择优遴选推荐项目。</w:t>
      </w:r>
      <w:r>
        <w:rPr>
          <w:rFonts w:eastAsia="仿宋_GB2312"/>
          <w:sz w:val="32"/>
          <w:szCs w:val="32"/>
        </w:rPr>
        <w:t>大赛组委会将综合考虑</w:t>
      </w:r>
      <w:r>
        <w:rPr>
          <w:rFonts w:eastAsia="仿宋_GB2312"/>
          <w:color w:val="auto"/>
          <w:sz w:val="32"/>
          <w:szCs w:val="32"/>
        </w:rPr>
        <w:t>各</w:t>
      </w:r>
      <w:r>
        <w:rPr>
          <w:rFonts w:hint="eastAsia" w:eastAsia="仿宋_GB2312"/>
          <w:color w:val="auto"/>
          <w:sz w:val="32"/>
          <w:szCs w:val="32"/>
          <w:lang w:val="en-US" w:eastAsia="zh-CN"/>
        </w:rPr>
        <w:t>高校</w:t>
      </w:r>
      <w:r>
        <w:rPr>
          <w:rFonts w:eastAsia="仿宋_GB2312"/>
          <w:color w:val="auto"/>
          <w:sz w:val="32"/>
          <w:szCs w:val="32"/>
        </w:rPr>
        <w:t>报名团队数、参赛院校数和创新创业教育工作情况等因素分配</w:t>
      </w:r>
      <w:r>
        <w:rPr>
          <w:rFonts w:hint="eastAsia" w:eastAsia="仿宋_GB2312"/>
          <w:sz w:val="32"/>
          <w:szCs w:val="32"/>
        </w:rPr>
        <w:t>省级</w:t>
      </w:r>
      <w:r>
        <w:rPr>
          <w:rFonts w:eastAsia="仿宋_GB2312"/>
          <w:sz w:val="32"/>
          <w:szCs w:val="32"/>
        </w:rPr>
        <w:t>决赛名额。</w:t>
      </w:r>
    </w:p>
    <w:p>
      <w:pPr>
        <w:snapToGrid w:val="0"/>
        <w:spacing w:line="560" w:lineRule="exact"/>
        <w:ind w:firstLine="640" w:firstLineChars="200"/>
        <w:rPr>
          <w:rFonts w:eastAsia="仿宋_GB2312"/>
          <w:color w:val="auto"/>
          <w:sz w:val="32"/>
          <w:szCs w:val="36"/>
        </w:rPr>
      </w:pPr>
      <w:r>
        <w:rPr>
          <w:rFonts w:eastAsia="仿宋_GB2312"/>
          <w:sz w:val="32"/>
          <w:szCs w:val="32"/>
        </w:rPr>
        <w:t>全</w:t>
      </w:r>
      <w:r>
        <w:rPr>
          <w:rFonts w:hint="eastAsia" w:eastAsia="仿宋_GB2312"/>
          <w:sz w:val="32"/>
          <w:szCs w:val="32"/>
        </w:rPr>
        <w:t>省</w:t>
      </w:r>
      <w:r>
        <w:rPr>
          <w:rFonts w:eastAsia="仿宋_GB2312"/>
          <w:sz w:val="32"/>
          <w:szCs w:val="32"/>
        </w:rPr>
        <w:t>共产生</w:t>
      </w:r>
      <w:r>
        <w:rPr>
          <w:rFonts w:hint="eastAsia" w:eastAsia="仿宋_GB2312"/>
          <w:sz w:val="32"/>
          <w:szCs w:val="32"/>
        </w:rPr>
        <w:t>2</w:t>
      </w:r>
      <w:r>
        <w:rPr>
          <w:rFonts w:eastAsia="仿宋_GB2312"/>
          <w:sz w:val="32"/>
          <w:szCs w:val="32"/>
        </w:rPr>
        <w:t>00个项目入围</w:t>
      </w:r>
      <w:r>
        <w:rPr>
          <w:rFonts w:hint="eastAsia" w:eastAsia="仿宋_GB2312"/>
          <w:sz w:val="32"/>
          <w:szCs w:val="32"/>
        </w:rPr>
        <w:t>省级</w:t>
      </w:r>
      <w:r>
        <w:rPr>
          <w:rFonts w:eastAsia="仿宋_GB2312"/>
          <w:sz w:val="32"/>
          <w:szCs w:val="32"/>
        </w:rPr>
        <w:t>决赛</w:t>
      </w:r>
      <w:r>
        <w:rPr>
          <w:rFonts w:eastAsia="仿宋_GB2312"/>
          <w:color w:val="000000"/>
          <w:sz w:val="32"/>
          <w:szCs w:val="36"/>
        </w:rPr>
        <w:t>“青年红色筑梦之旅”</w:t>
      </w:r>
      <w:r>
        <w:rPr>
          <w:rFonts w:eastAsia="仿宋_GB2312"/>
          <w:sz w:val="32"/>
          <w:szCs w:val="32"/>
        </w:rPr>
        <w:t>赛道，通过网上评审，</w:t>
      </w:r>
      <w:r>
        <w:rPr>
          <w:rFonts w:eastAsia="仿宋_GB2312"/>
          <w:color w:val="auto"/>
          <w:sz w:val="32"/>
          <w:szCs w:val="32"/>
        </w:rPr>
        <w:t>产生</w:t>
      </w:r>
      <w:r>
        <w:rPr>
          <w:rFonts w:hint="eastAsia" w:eastAsia="仿宋_GB2312"/>
          <w:color w:val="auto"/>
          <w:sz w:val="32"/>
          <w:szCs w:val="32"/>
        </w:rPr>
        <w:t>6</w:t>
      </w:r>
      <w:r>
        <w:rPr>
          <w:rFonts w:eastAsia="仿宋_GB2312"/>
          <w:color w:val="auto"/>
          <w:sz w:val="32"/>
          <w:szCs w:val="32"/>
        </w:rPr>
        <w:t>0个项目进入</w:t>
      </w:r>
      <w:r>
        <w:rPr>
          <w:rFonts w:hint="eastAsia" w:eastAsia="仿宋_GB2312"/>
          <w:color w:val="auto"/>
          <w:sz w:val="32"/>
          <w:szCs w:val="32"/>
        </w:rPr>
        <w:t>省级总决赛及冠亚军争夺赛</w:t>
      </w:r>
      <w:r>
        <w:rPr>
          <w:rFonts w:eastAsia="仿宋_GB2312"/>
          <w:color w:val="auto"/>
          <w:sz w:val="32"/>
          <w:szCs w:val="32"/>
        </w:rPr>
        <w:t>。</w:t>
      </w:r>
    </w:p>
    <w:p>
      <w:pPr>
        <w:snapToGrid w:val="0"/>
        <w:spacing w:line="530" w:lineRule="exact"/>
        <w:ind w:firstLine="643" w:firstLineChars="200"/>
        <w:rPr>
          <w:rFonts w:eastAsia="楷体_GB2312"/>
          <w:b/>
          <w:color w:val="000000"/>
          <w:sz w:val="32"/>
          <w:szCs w:val="32"/>
        </w:rPr>
      </w:pPr>
      <w:r>
        <w:rPr>
          <w:rFonts w:eastAsia="楷体_GB2312"/>
          <w:b/>
          <w:color w:val="000000"/>
          <w:sz w:val="32"/>
          <w:szCs w:val="32"/>
        </w:rPr>
        <w:t>（四）奖项设置</w:t>
      </w:r>
    </w:p>
    <w:p>
      <w:pPr>
        <w:snapToGrid w:val="0"/>
        <w:spacing w:line="540" w:lineRule="exact"/>
        <w:ind w:firstLine="640" w:firstLineChars="200"/>
        <w:rPr>
          <w:rFonts w:eastAsia="仿宋_GB2312"/>
          <w:color w:val="000000"/>
          <w:sz w:val="32"/>
          <w:szCs w:val="36"/>
        </w:rPr>
      </w:pPr>
      <w:r>
        <w:rPr>
          <w:rFonts w:eastAsia="仿宋_GB2312"/>
          <w:color w:val="auto"/>
          <w:sz w:val="32"/>
          <w:szCs w:val="36"/>
          <w:u w:val="none"/>
        </w:rPr>
        <w:t>设“青年红色筑梦之旅”赛道金奖15个、银奖45个、铜奖140个。</w:t>
      </w:r>
      <w:r>
        <w:rPr>
          <w:rFonts w:eastAsia="仿宋_GB2312"/>
          <w:color w:val="000000"/>
          <w:sz w:val="32"/>
          <w:szCs w:val="36"/>
        </w:rPr>
        <w:t>设“乡村振兴奖”“社区治理奖”“逐梦小康奖”等单项奖若干，奖励对农村地区教育、科技、农业、医疗、扶贫以及城乡社区治理等方面有突出贡献的项目。</w:t>
      </w:r>
    </w:p>
    <w:p>
      <w:pPr>
        <w:snapToGrid w:val="0"/>
        <w:spacing w:line="540" w:lineRule="exact"/>
        <w:ind w:firstLine="640" w:firstLineChars="200"/>
        <w:rPr>
          <w:rFonts w:eastAsia="仿宋_GB2312"/>
          <w:color w:val="000000"/>
          <w:sz w:val="32"/>
          <w:szCs w:val="36"/>
        </w:rPr>
      </w:pPr>
      <w:r>
        <w:rPr>
          <w:rFonts w:eastAsia="仿宋_GB2312"/>
          <w:color w:val="000000"/>
          <w:sz w:val="32"/>
          <w:szCs w:val="36"/>
        </w:rPr>
        <w:t>设“青年红色筑梦之旅”优秀组织奖</w:t>
      </w:r>
      <w:r>
        <w:rPr>
          <w:rFonts w:hint="eastAsia" w:eastAsia="仿宋_GB2312"/>
          <w:color w:val="000000"/>
          <w:sz w:val="32"/>
          <w:szCs w:val="36"/>
        </w:rPr>
        <w:t>10</w:t>
      </w:r>
      <w:r>
        <w:rPr>
          <w:rFonts w:eastAsia="仿宋_GB2312"/>
          <w:color w:val="000000"/>
          <w:sz w:val="32"/>
          <w:szCs w:val="36"/>
        </w:rPr>
        <w:t>个和优秀创新创业导师</w:t>
      </w:r>
      <w:r>
        <w:rPr>
          <w:rFonts w:hint="eastAsia" w:eastAsia="仿宋_GB2312"/>
          <w:color w:val="000000"/>
          <w:sz w:val="32"/>
          <w:szCs w:val="36"/>
        </w:rPr>
        <w:t>、优秀工作者</w:t>
      </w:r>
      <w:r>
        <w:rPr>
          <w:rFonts w:eastAsia="仿宋_GB2312"/>
          <w:color w:val="000000"/>
          <w:sz w:val="32"/>
          <w:szCs w:val="36"/>
        </w:rPr>
        <w:t>若干名。</w:t>
      </w:r>
    </w:p>
    <w:p>
      <w:pPr>
        <w:snapToGrid w:val="0"/>
        <w:spacing w:line="540" w:lineRule="exact"/>
        <w:ind w:firstLine="640" w:firstLineChars="200"/>
        <w:rPr>
          <w:rFonts w:eastAsia="黑体"/>
          <w:bCs/>
          <w:sz w:val="32"/>
          <w:szCs w:val="32"/>
        </w:rPr>
      </w:pPr>
      <w:r>
        <w:rPr>
          <w:rFonts w:hAnsi="黑体" w:eastAsia="黑体"/>
          <w:bCs/>
          <w:sz w:val="32"/>
          <w:szCs w:val="32"/>
        </w:rPr>
        <w:t>五、工作要求</w:t>
      </w:r>
    </w:p>
    <w:p>
      <w:pPr>
        <w:snapToGrid w:val="0"/>
        <w:spacing w:line="540" w:lineRule="exact"/>
        <w:ind w:firstLine="420"/>
        <w:rPr>
          <w:rFonts w:eastAsia="仿宋_GB2312"/>
          <w:color w:val="000000"/>
          <w:sz w:val="32"/>
          <w:szCs w:val="36"/>
        </w:rPr>
      </w:pPr>
      <w:r>
        <w:rPr>
          <w:rFonts w:hint="eastAsia" w:eastAsia="仿宋_GB2312"/>
          <w:color w:val="000000"/>
          <w:sz w:val="32"/>
          <w:szCs w:val="36"/>
        </w:rPr>
        <w:t>1.各校</w:t>
      </w:r>
      <w:r>
        <w:rPr>
          <w:rFonts w:eastAsia="仿宋_GB2312"/>
          <w:color w:val="000000"/>
          <w:sz w:val="32"/>
          <w:szCs w:val="36"/>
        </w:rPr>
        <w:t>“青年红色筑梦之旅”</w:t>
      </w:r>
      <w:r>
        <w:rPr>
          <w:rFonts w:hint="eastAsia" w:eastAsia="仿宋_GB2312"/>
          <w:color w:val="000000"/>
          <w:sz w:val="32"/>
          <w:szCs w:val="36"/>
        </w:rPr>
        <w:t>活动及竞赛的组织实施期间，</w:t>
      </w:r>
      <w:r>
        <w:rPr>
          <w:rFonts w:hint="eastAsia" w:ascii="仿宋_GB2312" w:hAnsi="华文中宋" w:eastAsia="仿宋_GB2312"/>
          <w:color w:val="000000"/>
          <w:sz w:val="32"/>
          <w:szCs w:val="32"/>
          <w:lang w:val="en-US" w:eastAsia="zh-CN"/>
        </w:rPr>
        <w:t>各高校</w:t>
      </w:r>
      <w:r>
        <w:rPr>
          <w:rFonts w:hint="eastAsia" w:ascii="仿宋_GB2312" w:hAnsi="华文中宋" w:eastAsia="仿宋_GB2312"/>
          <w:color w:val="000000"/>
          <w:sz w:val="32"/>
          <w:szCs w:val="32"/>
        </w:rPr>
        <w:t>要将疫情防控放在首位</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lang w:val="en-US" w:eastAsia="zh-CN"/>
        </w:rPr>
        <w:t>邀请当地卫生和疾病预防控制部门派员指导，制定</w:t>
      </w:r>
      <w:r>
        <w:rPr>
          <w:rFonts w:hint="eastAsia" w:ascii="仿宋_GB2312" w:hAnsi="华文中宋" w:eastAsia="仿宋_GB2312"/>
          <w:color w:val="000000"/>
          <w:sz w:val="32"/>
          <w:szCs w:val="32"/>
        </w:rPr>
        <w:t>好疫情防控</w:t>
      </w:r>
      <w:r>
        <w:rPr>
          <w:rFonts w:hint="eastAsia" w:ascii="仿宋_GB2312" w:hAnsi="华文中宋" w:eastAsia="仿宋_GB2312"/>
          <w:color w:val="000000"/>
          <w:sz w:val="32"/>
          <w:szCs w:val="32"/>
          <w:lang w:val="en-US" w:eastAsia="zh-CN"/>
        </w:rPr>
        <w:t>专项工作方案</w:t>
      </w:r>
      <w:r>
        <w:rPr>
          <w:rFonts w:hint="eastAsia" w:ascii="仿宋_GB2312" w:hAnsi="华文中宋" w:eastAsia="仿宋_GB2312"/>
          <w:color w:val="000000"/>
          <w:sz w:val="32"/>
          <w:szCs w:val="32"/>
        </w:rPr>
        <w:t>和应急</w:t>
      </w:r>
      <w:r>
        <w:rPr>
          <w:rFonts w:hint="eastAsia" w:ascii="仿宋_GB2312" w:hAnsi="华文中宋" w:eastAsia="仿宋_GB2312"/>
          <w:color w:val="000000"/>
          <w:sz w:val="32"/>
          <w:szCs w:val="32"/>
          <w:lang w:val="en-US" w:eastAsia="zh-CN"/>
        </w:rPr>
        <w:t>预</w:t>
      </w:r>
      <w:r>
        <w:rPr>
          <w:rFonts w:hint="eastAsia" w:ascii="仿宋_GB2312" w:hAnsi="华文中宋" w:eastAsia="仿宋_GB2312"/>
          <w:color w:val="000000"/>
          <w:sz w:val="32"/>
          <w:szCs w:val="32"/>
        </w:rPr>
        <w:t>案</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rPr>
        <w:t>报属地管理部门审批并报备省教育厅。</w:t>
      </w:r>
      <w:r>
        <w:rPr>
          <w:rFonts w:hint="eastAsia" w:ascii="仿宋_GB2312" w:hAnsi="华文中宋" w:eastAsia="仿宋_GB2312"/>
          <w:color w:val="000000"/>
          <w:sz w:val="32"/>
          <w:szCs w:val="32"/>
          <w:lang w:val="en-US" w:eastAsia="zh-CN"/>
        </w:rPr>
        <w:t>各高校</w:t>
      </w:r>
      <w:r>
        <w:rPr>
          <w:rFonts w:hint="eastAsia" w:ascii="仿宋_GB2312" w:hAnsi="华文中宋" w:eastAsia="仿宋_GB2312"/>
          <w:color w:val="000000"/>
          <w:sz w:val="32"/>
          <w:szCs w:val="32"/>
        </w:rPr>
        <w:t>要正确研判当地的疫情形势，落细各项疫情防控措施，进行赛前疫情防控演练</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rPr>
        <w:t>原则上采用线上路演的方式开展，尽量减少线下同期活动，安全开展赛事及其各项活动。</w:t>
      </w:r>
      <w:r>
        <w:rPr>
          <w:rFonts w:hint="eastAsia" w:ascii="仿宋_GB2312" w:hAnsi="华文中宋" w:eastAsia="仿宋_GB2312"/>
          <w:color w:val="auto"/>
          <w:sz w:val="32"/>
          <w:szCs w:val="32"/>
        </w:rPr>
        <w:t>各</w:t>
      </w:r>
      <w:r>
        <w:rPr>
          <w:rFonts w:hint="eastAsia" w:ascii="仿宋_GB2312" w:hAnsi="华文中宋" w:eastAsia="仿宋_GB2312"/>
          <w:color w:val="auto"/>
          <w:sz w:val="32"/>
          <w:szCs w:val="32"/>
          <w:lang w:val="en-US" w:eastAsia="zh-CN"/>
        </w:rPr>
        <w:t>高</w:t>
      </w:r>
      <w:r>
        <w:rPr>
          <w:rFonts w:hint="eastAsia" w:ascii="仿宋_GB2312" w:hAnsi="华文中宋" w:eastAsia="仿宋_GB2312"/>
          <w:color w:val="auto"/>
          <w:sz w:val="32"/>
          <w:szCs w:val="32"/>
        </w:rPr>
        <w:t>校</w:t>
      </w:r>
      <w:r>
        <w:rPr>
          <w:rFonts w:hint="eastAsia" w:ascii="仿宋_GB2312" w:hAnsi="华文中宋" w:eastAsia="仿宋_GB2312"/>
          <w:color w:val="000000"/>
          <w:sz w:val="32"/>
          <w:szCs w:val="32"/>
        </w:rPr>
        <w:t>聘请专家，要按相关规定，做好健康状况摸排和核酸检测工作。</w:t>
      </w:r>
    </w:p>
    <w:p>
      <w:pPr>
        <w:snapToGrid w:val="0"/>
        <w:spacing w:line="540" w:lineRule="exact"/>
        <w:ind w:firstLine="420"/>
        <w:rPr>
          <w:rFonts w:eastAsia="仿宋_GB2312"/>
          <w:color w:val="000000"/>
          <w:sz w:val="32"/>
          <w:szCs w:val="36"/>
        </w:rPr>
      </w:pPr>
      <w:r>
        <w:rPr>
          <w:rFonts w:hint="eastAsia" w:eastAsia="仿宋_GB2312"/>
          <w:color w:val="000000"/>
          <w:sz w:val="32"/>
          <w:szCs w:val="36"/>
        </w:rPr>
        <w:t>2.</w:t>
      </w:r>
      <w:r>
        <w:rPr>
          <w:rFonts w:eastAsia="仿宋_GB2312"/>
          <w:color w:val="000000"/>
          <w:sz w:val="32"/>
          <w:szCs w:val="36"/>
        </w:rPr>
        <w:t>高度重视、精心组织。各</w:t>
      </w:r>
      <w:r>
        <w:rPr>
          <w:rFonts w:hint="eastAsia" w:eastAsia="仿宋_GB2312"/>
          <w:color w:val="000000"/>
          <w:sz w:val="32"/>
          <w:szCs w:val="36"/>
        </w:rPr>
        <w:t>校</w:t>
      </w:r>
      <w:r>
        <w:rPr>
          <w:rFonts w:eastAsia="仿宋_GB2312"/>
          <w:color w:val="000000"/>
          <w:sz w:val="32"/>
          <w:szCs w:val="36"/>
        </w:rPr>
        <w:t>地要成立专项工作组，推动形成政府、企业、社会联动共推的机制，确保各项工作落到实处。</w:t>
      </w:r>
    </w:p>
    <w:p>
      <w:pPr>
        <w:snapToGrid w:val="0"/>
        <w:spacing w:line="540" w:lineRule="exact"/>
        <w:ind w:firstLine="420"/>
        <w:rPr>
          <w:rFonts w:eastAsia="仿宋_GB2312"/>
          <w:color w:val="000000"/>
          <w:sz w:val="32"/>
          <w:szCs w:val="36"/>
        </w:rPr>
      </w:pPr>
      <w:r>
        <w:rPr>
          <w:rFonts w:hint="eastAsia" w:eastAsia="仿宋_GB2312"/>
          <w:color w:val="000000"/>
          <w:sz w:val="32"/>
          <w:szCs w:val="36"/>
        </w:rPr>
        <w:t>3.</w:t>
      </w:r>
      <w:r>
        <w:rPr>
          <w:rFonts w:eastAsia="仿宋_GB2312"/>
          <w:color w:val="000000"/>
          <w:sz w:val="32"/>
          <w:szCs w:val="36"/>
        </w:rPr>
        <w:t>统筹资源、加强保障。各</w:t>
      </w:r>
      <w:r>
        <w:rPr>
          <w:rFonts w:hint="eastAsia" w:eastAsia="仿宋_GB2312"/>
          <w:color w:val="000000"/>
          <w:sz w:val="32"/>
          <w:szCs w:val="36"/>
        </w:rPr>
        <w:t>校</w:t>
      </w:r>
      <w:r>
        <w:rPr>
          <w:rFonts w:eastAsia="仿宋_GB2312"/>
          <w:color w:val="000000"/>
          <w:sz w:val="32"/>
          <w:szCs w:val="36"/>
        </w:rPr>
        <w:t>地要主动协调当地政府科技、农业、环保等有关部门，制定针对创业帮扶团队的优惠政策，整合对方资源,对活动予以支持。</w:t>
      </w:r>
    </w:p>
    <w:p>
      <w:pPr>
        <w:snapToGrid w:val="0"/>
        <w:spacing w:line="540" w:lineRule="exact"/>
        <w:ind w:firstLine="420"/>
        <w:rPr>
          <w:rFonts w:eastAsia="仿宋_GB2312"/>
          <w:color w:val="000000"/>
          <w:sz w:val="32"/>
          <w:szCs w:val="36"/>
        </w:rPr>
      </w:pPr>
      <w:r>
        <w:rPr>
          <w:rFonts w:hint="eastAsia" w:eastAsia="仿宋_GB2312"/>
          <w:color w:val="000000"/>
          <w:sz w:val="32"/>
          <w:szCs w:val="36"/>
        </w:rPr>
        <w:t>4.</w:t>
      </w:r>
      <w:r>
        <w:rPr>
          <w:rFonts w:eastAsia="仿宋_GB2312"/>
          <w:color w:val="000000"/>
          <w:sz w:val="32"/>
          <w:szCs w:val="36"/>
        </w:rPr>
        <w:t>广泛宣传、营造氛围。各</w:t>
      </w:r>
      <w:r>
        <w:rPr>
          <w:rFonts w:hint="eastAsia" w:eastAsia="仿宋_GB2312"/>
          <w:color w:val="000000"/>
          <w:sz w:val="32"/>
          <w:szCs w:val="36"/>
        </w:rPr>
        <w:t>校</w:t>
      </w:r>
      <w:r>
        <w:rPr>
          <w:rFonts w:eastAsia="仿宋_GB2312"/>
          <w:color w:val="000000"/>
          <w:sz w:val="32"/>
          <w:szCs w:val="36"/>
        </w:rPr>
        <w:t>地应认真做好本次活动的宣传工作，通过提前谋划、集中启动、媒体传播，线上线下共同发力，全面展示各地各高校青年大学生参与活动的生动实践和良好精神风貌。</w:t>
      </w:r>
    </w:p>
    <w:p>
      <w:pPr>
        <w:snapToGrid w:val="0"/>
        <w:spacing w:line="540" w:lineRule="exact"/>
        <w:ind w:firstLine="420" w:firstLineChars="0"/>
        <w:rPr>
          <w:rFonts w:eastAsia="仿宋_GB2312"/>
          <w:color w:val="000000"/>
          <w:sz w:val="32"/>
          <w:szCs w:val="36"/>
        </w:rPr>
      </w:pPr>
      <w:r>
        <w:rPr>
          <w:rFonts w:hint="eastAsia" w:eastAsia="仿宋_GB2312"/>
          <w:color w:val="000000"/>
          <w:sz w:val="32"/>
          <w:szCs w:val="36"/>
        </w:rPr>
        <w:t>5.</w:t>
      </w:r>
      <w:r>
        <w:rPr>
          <w:rFonts w:eastAsia="仿宋_GB2312"/>
          <w:color w:val="000000"/>
          <w:sz w:val="32"/>
          <w:szCs w:val="36"/>
        </w:rPr>
        <w:t>敢于尝试、积极创新。利用网络直播、短视频等新型传播与销售途径，引导、助力红旅项目团队把握机会，积极创新创业。</w:t>
      </w:r>
    </w:p>
    <w:p>
      <w:pPr>
        <w:snapToGrid w:val="0"/>
        <w:spacing w:line="540" w:lineRule="exact"/>
        <w:ind w:firstLine="640" w:firstLineChars="200"/>
        <w:rPr>
          <w:rFonts w:eastAsia="黑体"/>
          <w:bCs/>
          <w:sz w:val="32"/>
          <w:szCs w:val="32"/>
        </w:rPr>
      </w:pPr>
      <w:r>
        <w:rPr>
          <w:rFonts w:hAnsi="黑体" w:eastAsia="黑体"/>
          <w:bCs/>
          <w:sz w:val="32"/>
          <w:szCs w:val="32"/>
        </w:rPr>
        <w:t>六、其他</w:t>
      </w:r>
    </w:p>
    <w:p>
      <w:pPr>
        <w:ind w:firstLine="420"/>
        <w:jc w:val="left"/>
      </w:pPr>
      <w:r>
        <w:rPr>
          <w:rFonts w:eastAsia="仿宋_GB2312"/>
          <w:color w:val="000000"/>
          <w:sz w:val="32"/>
          <w:szCs w:val="36"/>
        </w:rPr>
        <w:t>本附件所涉及条款的最终解释权归</w:t>
      </w:r>
      <w:r>
        <w:rPr>
          <w:rFonts w:hint="eastAsia" w:eastAsia="仿宋_GB2312"/>
          <w:color w:val="000000"/>
          <w:sz w:val="32"/>
          <w:szCs w:val="32"/>
        </w:rPr>
        <w:t>第六届中国国际“互联网+”大学生创新创业大赛选拔赛暨安徽省“互联网+”大学生创新创业大赛</w:t>
      </w:r>
      <w:r>
        <w:rPr>
          <w:rFonts w:eastAsia="仿宋_GB2312"/>
          <w:color w:val="000000"/>
          <w:sz w:val="32"/>
          <w:szCs w:val="36"/>
        </w:rPr>
        <w:t>组委会所有。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015F9"/>
    <w:rsid w:val="46201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2020-06-17T03:39:00Z</dcterms:created>
  <dc:creator> 晚秋 </dc:creator>
  <cp:lastModifiedBy> 晚秋 </cp:lastModifiedBy>
  <dcterms:modified xsi:type="dcterms:W3CDTF">2020-06-17T03:39:57Z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